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C6C176" w14:textId="2D269FBE" w:rsidR="00A278E6" w:rsidRDefault="003D5F8D" w:rsidP="003D5F8D">
      <w:pPr>
        <w:jc w:val="center"/>
        <w:rPr>
          <w:rFonts w:ascii="Arial" w:hAnsi="Arial" w:cs="Arial"/>
          <w:b/>
          <w:bCs/>
          <w:sz w:val="26"/>
          <w:szCs w:val="26"/>
          <w:u w:val="single"/>
        </w:rPr>
      </w:pPr>
      <w:r w:rsidRPr="003D5F8D">
        <w:rPr>
          <w:rFonts w:ascii="Arial" w:hAnsi="Arial" w:cs="Arial"/>
          <w:b/>
          <w:bCs/>
          <w:sz w:val="26"/>
          <w:szCs w:val="26"/>
          <w:u w:val="single"/>
        </w:rPr>
        <w:t xml:space="preserve">Lesson </w:t>
      </w:r>
      <w:r w:rsidR="008A76B4">
        <w:rPr>
          <w:rFonts w:ascii="Arial" w:hAnsi="Arial" w:cs="Arial"/>
          <w:b/>
          <w:bCs/>
          <w:sz w:val="26"/>
          <w:szCs w:val="26"/>
          <w:u w:val="single"/>
        </w:rPr>
        <w:t>2</w:t>
      </w:r>
      <w:r w:rsidRPr="003D5F8D">
        <w:rPr>
          <w:rFonts w:ascii="Arial" w:hAnsi="Arial" w:cs="Arial"/>
          <w:b/>
          <w:bCs/>
          <w:sz w:val="26"/>
          <w:szCs w:val="26"/>
          <w:u w:val="single"/>
        </w:rPr>
        <w:t xml:space="preserve"> – </w:t>
      </w:r>
      <w:r w:rsidR="00416326">
        <w:rPr>
          <w:rFonts w:ascii="Arial" w:hAnsi="Arial" w:cs="Arial"/>
          <w:b/>
          <w:bCs/>
          <w:sz w:val="26"/>
          <w:szCs w:val="26"/>
          <w:u w:val="single"/>
        </w:rPr>
        <w:t>Results and Analysis</w:t>
      </w:r>
    </w:p>
    <w:p w14:paraId="4009617B" w14:textId="6EC5950B" w:rsidR="00A74A6D" w:rsidRDefault="00A74A6D" w:rsidP="00A74A6D">
      <w:pPr>
        <w:rPr>
          <w:rFonts w:ascii="Arial" w:hAnsi="Arial" w:cs="Arial"/>
        </w:rPr>
      </w:pPr>
      <w:r w:rsidRPr="52A6FA05">
        <w:rPr>
          <w:rFonts w:ascii="Arial" w:hAnsi="Arial" w:cs="Arial"/>
        </w:rPr>
        <w:t xml:space="preserve">Refer to guidance sheet </w:t>
      </w:r>
      <w:r w:rsidR="145EA457" w:rsidRPr="52A6FA05">
        <w:rPr>
          <w:rFonts w:ascii="Arial" w:hAnsi="Arial" w:cs="Arial"/>
        </w:rPr>
        <w:t xml:space="preserve">and PowerPoint notes </w:t>
      </w:r>
      <w:r w:rsidRPr="52A6FA05">
        <w:rPr>
          <w:rFonts w:ascii="Arial" w:hAnsi="Arial" w:cs="Arial"/>
        </w:rPr>
        <w:t>for more information</w:t>
      </w:r>
      <w:r w:rsidR="667A6E14" w:rsidRPr="52A6FA05">
        <w:rPr>
          <w:rFonts w:ascii="Arial" w:hAnsi="Arial" w:cs="Arial"/>
        </w:rPr>
        <w:t xml:space="preserve"> on each activity</w:t>
      </w:r>
      <w:r w:rsidR="004C450D">
        <w:rPr>
          <w:rFonts w:ascii="Arial" w:hAnsi="Arial" w:cs="Arial"/>
        </w:rPr>
        <w:t>.</w:t>
      </w:r>
    </w:p>
    <w:p w14:paraId="15ADF56E" w14:textId="7F9E5857" w:rsidR="00B72B94" w:rsidRDefault="00B72B94" w:rsidP="00A74A6D">
      <w:pPr>
        <w:rPr>
          <w:rFonts w:ascii="Arial" w:hAnsi="Arial" w:cs="Arial"/>
        </w:rPr>
      </w:pPr>
      <w:r>
        <w:rPr>
          <w:rFonts w:ascii="Arial" w:hAnsi="Arial" w:cs="Arial"/>
        </w:rPr>
        <w:t>Slide numbers refer to the PowerPoint.</w:t>
      </w:r>
    </w:p>
    <w:p w14:paraId="4F84D6A1" w14:textId="1E529CFA" w:rsidR="00A075DC" w:rsidRPr="004C450D" w:rsidRDefault="00A075DC" w:rsidP="00A74A6D">
      <w:pPr>
        <w:rPr>
          <w:rFonts w:ascii="Arial" w:hAnsi="Arial" w:cs="Arial"/>
          <w:color w:val="FF0000"/>
        </w:rPr>
      </w:pPr>
      <w:r w:rsidRPr="60C74BF2">
        <w:rPr>
          <w:rFonts w:ascii="Arial" w:hAnsi="Arial" w:cs="Arial"/>
        </w:rPr>
        <w:t>Timings are approximate</w:t>
      </w:r>
      <w:r w:rsidR="004366B7" w:rsidRPr="60C74BF2">
        <w:rPr>
          <w:rFonts w:ascii="Arial" w:hAnsi="Arial" w:cs="Arial"/>
        </w:rPr>
        <w:t xml:space="preserve"> </w:t>
      </w:r>
      <w:r w:rsidR="004366B7" w:rsidRPr="00B152AB">
        <w:rPr>
          <w:rFonts w:ascii="Arial" w:hAnsi="Arial" w:cs="Arial"/>
          <w:color w:val="000000" w:themeColor="text1"/>
        </w:rPr>
        <w:t xml:space="preserve">– </w:t>
      </w:r>
      <w:bookmarkStart w:id="0" w:name="_Int_YSP8sMHA"/>
      <w:r w:rsidR="004366B7" w:rsidRPr="00B152AB">
        <w:rPr>
          <w:rFonts w:ascii="Arial" w:hAnsi="Arial" w:cs="Arial"/>
          <w:color w:val="000000" w:themeColor="text1"/>
        </w:rPr>
        <w:t>don’t</w:t>
      </w:r>
      <w:bookmarkEnd w:id="0"/>
      <w:r w:rsidR="004366B7" w:rsidRPr="00B152AB">
        <w:rPr>
          <w:rFonts w:ascii="Arial" w:hAnsi="Arial" w:cs="Arial"/>
          <w:color w:val="000000" w:themeColor="text1"/>
        </w:rPr>
        <w:t xml:space="preserve"> worry about spending longer on the </w:t>
      </w:r>
      <w:r w:rsidR="006471B6" w:rsidRPr="00B152AB">
        <w:rPr>
          <w:rFonts w:ascii="Arial" w:hAnsi="Arial" w:cs="Arial"/>
          <w:color w:val="000000" w:themeColor="text1"/>
        </w:rPr>
        <w:t xml:space="preserve">results </w:t>
      </w:r>
      <w:r w:rsidR="004C1850">
        <w:rPr>
          <w:rFonts w:ascii="Arial" w:hAnsi="Arial" w:cs="Arial"/>
          <w:color w:val="000000" w:themeColor="text1"/>
        </w:rPr>
        <w:t xml:space="preserve">/ </w:t>
      </w:r>
      <w:r w:rsidR="006471B6" w:rsidRPr="00B152AB">
        <w:rPr>
          <w:rFonts w:ascii="Arial" w:hAnsi="Arial" w:cs="Arial"/>
          <w:color w:val="000000" w:themeColor="text1"/>
        </w:rPr>
        <w:t xml:space="preserve">graphs </w:t>
      </w:r>
      <w:r w:rsidR="004C1850">
        <w:rPr>
          <w:rFonts w:ascii="Arial" w:hAnsi="Arial" w:cs="Arial"/>
          <w:color w:val="000000" w:themeColor="text1"/>
        </w:rPr>
        <w:t xml:space="preserve">/ conclusions </w:t>
      </w:r>
      <w:r w:rsidR="006471B6" w:rsidRPr="00B152AB">
        <w:rPr>
          <w:rFonts w:ascii="Arial" w:hAnsi="Arial" w:cs="Arial"/>
          <w:color w:val="000000" w:themeColor="text1"/>
        </w:rPr>
        <w:t>section</w:t>
      </w:r>
      <w:r w:rsidR="00B152AB">
        <w:rPr>
          <w:rFonts w:ascii="Arial" w:hAnsi="Arial" w:cs="Arial"/>
          <w:color w:val="000000" w:themeColor="text1"/>
        </w:rPr>
        <w:t xml:space="preserve"> </w:t>
      </w:r>
      <w:r w:rsidR="00CC0B64" w:rsidRPr="00B152AB">
        <w:rPr>
          <w:rFonts w:ascii="Arial" w:hAnsi="Arial" w:cs="Arial"/>
          <w:color w:val="000000" w:themeColor="text1"/>
        </w:rPr>
        <w:t xml:space="preserve">but ensure that enough time is left to </w:t>
      </w:r>
      <w:r w:rsidR="00B152AB" w:rsidRPr="00B152AB">
        <w:rPr>
          <w:rFonts w:ascii="Arial" w:hAnsi="Arial" w:cs="Arial"/>
          <w:color w:val="000000" w:themeColor="text1"/>
        </w:rPr>
        <w:t>clear up.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47"/>
        <w:gridCol w:w="6469"/>
      </w:tblGrid>
      <w:tr w:rsidR="00EC2E15" w14:paraId="51176755" w14:textId="77777777" w:rsidTr="002F1CA0">
        <w:tc>
          <w:tcPr>
            <w:tcW w:w="2547" w:type="dxa"/>
          </w:tcPr>
          <w:p w14:paraId="4B505E96" w14:textId="77777777" w:rsidR="00EC2E15" w:rsidRPr="000E122C" w:rsidRDefault="00EC2E15" w:rsidP="002F1CA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22C">
              <w:rPr>
                <w:rFonts w:ascii="Arial" w:hAnsi="Arial" w:cs="Arial"/>
                <w:b/>
                <w:bCs/>
                <w:sz w:val="24"/>
                <w:szCs w:val="24"/>
              </w:rPr>
              <w:t>Outline and timings</w:t>
            </w:r>
          </w:p>
        </w:tc>
        <w:tc>
          <w:tcPr>
            <w:tcW w:w="6469" w:type="dxa"/>
          </w:tcPr>
          <w:p w14:paraId="654988F1" w14:textId="77777777" w:rsidR="00EC2E15" w:rsidRPr="000E122C" w:rsidRDefault="00EC2E15" w:rsidP="002F1CA0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0E122C">
              <w:rPr>
                <w:rFonts w:ascii="Arial" w:hAnsi="Arial" w:cs="Arial"/>
                <w:b/>
                <w:bCs/>
                <w:sz w:val="24"/>
                <w:szCs w:val="24"/>
              </w:rPr>
              <w:t>Activities</w:t>
            </w:r>
          </w:p>
        </w:tc>
      </w:tr>
      <w:tr w:rsidR="00EC2E15" w14:paraId="027548E4" w14:textId="77777777" w:rsidTr="002F1CA0">
        <w:tc>
          <w:tcPr>
            <w:tcW w:w="2547" w:type="dxa"/>
          </w:tcPr>
          <w:p w14:paraId="09E4034C" w14:textId="77777777" w:rsidR="00EC2E15" w:rsidRPr="00871B4F" w:rsidRDefault="00EC2E15" w:rsidP="002F1CA0">
            <w:pPr>
              <w:rPr>
                <w:rFonts w:ascii="Arial" w:hAnsi="Arial" w:cs="Arial"/>
              </w:rPr>
            </w:pPr>
          </w:p>
          <w:p w14:paraId="0B5F1ECE" w14:textId="77777777" w:rsidR="00EC2E15" w:rsidRPr="00871B4F" w:rsidRDefault="00EC2E15" w:rsidP="002F1CA0">
            <w:pPr>
              <w:rPr>
                <w:rFonts w:ascii="Arial" w:hAnsi="Arial" w:cs="Arial"/>
              </w:rPr>
            </w:pPr>
            <w:r w:rsidRPr="60C74BF2">
              <w:rPr>
                <w:rFonts w:ascii="Arial" w:hAnsi="Arial" w:cs="Arial"/>
              </w:rPr>
              <w:t>Introduction (</w:t>
            </w:r>
            <w:r>
              <w:rPr>
                <w:rFonts w:ascii="Arial" w:hAnsi="Arial" w:cs="Arial"/>
              </w:rPr>
              <w:t>5</w:t>
            </w:r>
            <w:r w:rsidRPr="60C74BF2">
              <w:rPr>
                <w:rFonts w:ascii="Arial" w:hAnsi="Arial" w:cs="Arial"/>
              </w:rPr>
              <w:t xml:space="preserve"> mins)</w:t>
            </w:r>
          </w:p>
          <w:p w14:paraId="5B2D6E0C" w14:textId="77777777" w:rsidR="00EC2E15" w:rsidRPr="00871B4F" w:rsidRDefault="00EC2E15" w:rsidP="002F1CA0">
            <w:pPr>
              <w:rPr>
                <w:rFonts w:ascii="Arial" w:hAnsi="Arial" w:cs="Arial"/>
              </w:rPr>
            </w:pPr>
          </w:p>
        </w:tc>
        <w:tc>
          <w:tcPr>
            <w:tcW w:w="6469" w:type="dxa"/>
          </w:tcPr>
          <w:p w14:paraId="78E39873" w14:textId="77777777" w:rsidR="00EC2E15" w:rsidRDefault="00EC2E15" w:rsidP="002F1CA0">
            <w:pPr>
              <w:rPr>
                <w:rFonts w:ascii="Arial" w:hAnsi="Arial" w:cs="Arial"/>
              </w:rPr>
            </w:pPr>
          </w:p>
          <w:p w14:paraId="4E5C68AA" w14:textId="77777777" w:rsidR="00EC2E15" w:rsidRDefault="00EC2E15" w:rsidP="002F1C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Greet students and remind them of last week’s experiment. </w:t>
            </w:r>
          </w:p>
          <w:p w14:paraId="4A282962" w14:textId="77777777" w:rsidR="00EC2E15" w:rsidRDefault="00EC2E15" w:rsidP="002F1C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Information about what they will be doing today – looking at their results and plotting graphs (see slides 1 – 3)</w:t>
            </w:r>
          </w:p>
          <w:p w14:paraId="01C87676" w14:textId="77777777" w:rsidR="00EC2E15" w:rsidRPr="003E3375" w:rsidRDefault="00EC2E15" w:rsidP="002F1CA0">
            <w:pPr>
              <w:rPr>
                <w:rFonts w:ascii="Arial" w:hAnsi="Arial" w:cs="Arial"/>
              </w:rPr>
            </w:pPr>
          </w:p>
        </w:tc>
      </w:tr>
      <w:tr w:rsidR="00EC2E15" w14:paraId="725B8625" w14:textId="77777777" w:rsidTr="002F1CA0">
        <w:trPr>
          <w:trHeight w:val="1129"/>
        </w:trPr>
        <w:tc>
          <w:tcPr>
            <w:tcW w:w="2547" w:type="dxa"/>
          </w:tcPr>
          <w:p w14:paraId="6879F2E6" w14:textId="77777777" w:rsidR="00EC2E15" w:rsidRDefault="00EC2E15" w:rsidP="002F1CA0">
            <w:pPr>
              <w:rPr>
                <w:rFonts w:ascii="Arial" w:hAnsi="Arial" w:cs="Arial"/>
              </w:rPr>
            </w:pPr>
          </w:p>
          <w:p w14:paraId="29684881" w14:textId="77777777" w:rsidR="00EC2E15" w:rsidRDefault="00EC2E15" w:rsidP="002F1C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Results / graphs / conclusions (25 mins)</w:t>
            </w:r>
          </w:p>
          <w:p w14:paraId="20B23EBA" w14:textId="77777777" w:rsidR="00EC2E15" w:rsidRPr="00871B4F" w:rsidRDefault="00EC2E15" w:rsidP="002F1CA0">
            <w:pPr>
              <w:rPr>
                <w:rFonts w:ascii="Arial" w:hAnsi="Arial" w:cs="Arial"/>
              </w:rPr>
            </w:pPr>
          </w:p>
        </w:tc>
        <w:tc>
          <w:tcPr>
            <w:tcW w:w="6469" w:type="dxa"/>
          </w:tcPr>
          <w:p w14:paraId="711D3272" w14:textId="77777777" w:rsidR="00EC2E15" w:rsidRDefault="00EC2E15" w:rsidP="002F1C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Predict results then hand out trays.</w:t>
            </w:r>
          </w:p>
          <w:p w14:paraId="08252732" w14:textId="77777777" w:rsidR="00EC2E15" w:rsidRDefault="00EC2E15" w:rsidP="002F1C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Slides 4 to 9 – pupils count number of seeds which have </w:t>
            </w:r>
            <w:proofErr w:type="gramStart"/>
            <w:r>
              <w:rPr>
                <w:rFonts w:ascii="Arial" w:hAnsi="Arial" w:cs="Arial"/>
              </w:rPr>
              <w:t>not  germinated</w:t>
            </w:r>
            <w:proofErr w:type="gramEnd"/>
            <w:r>
              <w:rPr>
                <w:rFonts w:ascii="Arial" w:hAnsi="Arial" w:cs="Arial"/>
              </w:rPr>
              <w:t xml:space="preserve"> for each concentration, calculate percentages and draw a line graph to find LD-50 value (see slides 4 – 9)</w:t>
            </w:r>
          </w:p>
          <w:p w14:paraId="145D4C4F" w14:textId="77777777" w:rsidR="00EC2E15" w:rsidRDefault="00EC2E15" w:rsidP="002F1C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Use slides 10 – 14 to discuss toxicity and use of LD-50 tests; LAOEL (optional)</w:t>
            </w:r>
          </w:p>
          <w:p w14:paraId="5A452D71" w14:textId="77777777" w:rsidR="00EC2E15" w:rsidRDefault="00EC2E15" w:rsidP="002F1C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Discuss questions 1 – 4 with individual groups (if time) and write answers on worksheet. </w:t>
            </w:r>
          </w:p>
          <w:p w14:paraId="2AED317A" w14:textId="77777777" w:rsidR="00EC2E15" w:rsidRDefault="00EC2E15" w:rsidP="002F1C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Slides 15 to 18 – pupils measure length of roots and shoots and plot second graph.</w:t>
            </w:r>
          </w:p>
          <w:p w14:paraId="688FDE99" w14:textId="77777777" w:rsidR="00EC2E15" w:rsidRPr="003E3375" w:rsidRDefault="00EC2E15" w:rsidP="002F1CA0">
            <w:pPr>
              <w:rPr>
                <w:rFonts w:ascii="Arial" w:hAnsi="Arial" w:cs="Arial"/>
              </w:rPr>
            </w:pPr>
          </w:p>
        </w:tc>
      </w:tr>
      <w:tr w:rsidR="00EC2E15" w14:paraId="54D4B7A3" w14:textId="77777777" w:rsidTr="002F1CA0">
        <w:trPr>
          <w:trHeight w:val="1129"/>
        </w:trPr>
        <w:tc>
          <w:tcPr>
            <w:tcW w:w="2547" w:type="dxa"/>
          </w:tcPr>
          <w:p w14:paraId="3C362F3B" w14:textId="77777777" w:rsidR="00EC2E15" w:rsidRDefault="00EC2E15" w:rsidP="002F1C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Additional activities (20 mins)</w:t>
            </w:r>
          </w:p>
        </w:tc>
        <w:tc>
          <w:tcPr>
            <w:tcW w:w="6469" w:type="dxa"/>
          </w:tcPr>
          <w:p w14:paraId="05BEB298" w14:textId="77777777" w:rsidR="00EC2E15" w:rsidRDefault="00EC2E15" w:rsidP="002F1C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Plant and animal cell activities (slides 19 - 25).</w:t>
            </w:r>
          </w:p>
          <w:p w14:paraId="7FD6219E" w14:textId="77777777" w:rsidR="00EC2E15" w:rsidRDefault="00EC2E15" w:rsidP="002F1C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Pupils complete survey sheets.</w:t>
            </w:r>
          </w:p>
        </w:tc>
      </w:tr>
      <w:tr w:rsidR="00EC2E15" w14:paraId="07763ED6" w14:textId="77777777" w:rsidTr="002F1CA0">
        <w:tc>
          <w:tcPr>
            <w:tcW w:w="2547" w:type="dxa"/>
          </w:tcPr>
          <w:p w14:paraId="7F95D130" w14:textId="77777777" w:rsidR="00EC2E15" w:rsidRPr="00871B4F" w:rsidRDefault="00EC2E15" w:rsidP="002F1CA0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Finishing off (</w:t>
            </w:r>
            <w:r>
              <w:rPr>
                <w:rFonts w:ascii="Arial" w:hAnsi="Arial" w:cs="Arial"/>
              </w:rPr>
              <w:t>10</w:t>
            </w:r>
            <w:r w:rsidRPr="1E5F73EA">
              <w:rPr>
                <w:rFonts w:ascii="Arial" w:hAnsi="Arial" w:cs="Arial"/>
              </w:rPr>
              <w:t xml:space="preserve"> mins)</w:t>
            </w:r>
          </w:p>
        </w:tc>
        <w:tc>
          <w:tcPr>
            <w:tcW w:w="6469" w:type="dxa"/>
          </w:tcPr>
          <w:p w14:paraId="31870AA3" w14:textId="77777777" w:rsidR="00EC2E15" w:rsidRDefault="00EC2E15" w:rsidP="002F1C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Tidy away trays and dispose of clingfilm (if used) and filter papers.</w:t>
            </w:r>
          </w:p>
          <w:p w14:paraId="24AFCDC8" w14:textId="77777777" w:rsidR="00EC2E15" w:rsidRPr="00871B4F" w:rsidRDefault="00EC2E15" w:rsidP="002F1CA0">
            <w:pPr>
              <w:rPr>
                <w:rFonts w:ascii="Arial" w:hAnsi="Arial" w:cs="Arial"/>
              </w:rPr>
            </w:pPr>
            <w:r w:rsidRPr="1E5F73EA">
              <w:rPr>
                <w:rFonts w:ascii="Arial" w:hAnsi="Arial" w:cs="Arial"/>
              </w:rPr>
              <w:t>Thank students for their work</w:t>
            </w:r>
            <w:r>
              <w:rPr>
                <w:rFonts w:ascii="Arial" w:hAnsi="Arial" w:cs="Arial"/>
              </w:rPr>
              <w:t>.</w:t>
            </w:r>
          </w:p>
        </w:tc>
      </w:tr>
    </w:tbl>
    <w:p w14:paraId="26BFB4A0" w14:textId="77777777" w:rsidR="003D5F8D" w:rsidRPr="003D5F8D" w:rsidRDefault="003D5F8D" w:rsidP="00EC2E15">
      <w:pPr>
        <w:rPr>
          <w:rFonts w:ascii="Arial" w:hAnsi="Arial" w:cs="Arial"/>
          <w:b/>
          <w:bCs/>
          <w:sz w:val="26"/>
          <w:szCs w:val="26"/>
          <w:u w:val="single"/>
        </w:rPr>
      </w:pPr>
    </w:p>
    <w:sectPr w:rsidR="003D5F8D" w:rsidRPr="003D5F8D">
      <w:headerReference w:type="default" r:id="rId10"/>
      <w:footerReference w:type="defaul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88749" w14:textId="77777777" w:rsidR="009B6FD1" w:rsidRDefault="009B6FD1" w:rsidP="0073390A">
      <w:pPr>
        <w:spacing w:after="0" w:line="240" w:lineRule="auto"/>
      </w:pPr>
      <w:r>
        <w:separator/>
      </w:r>
    </w:p>
  </w:endnote>
  <w:endnote w:type="continuationSeparator" w:id="0">
    <w:p w14:paraId="26FC61A8" w14:textId="77777777" w:rsidR="009B6FD1" w:rsidRDefault="009B6FD1" w:rsidP="007339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D30F0" w14:textId="77777777" w:rsidR="0073390A" w:rsidRPr="00C30470" w:rsidRDefault="0073390A" w:rsidP="0073390A">
    <w:pPr>
      <w:pStyle w:val="Footer"/>
      <w:jc w:val="both"/>
      <w:rPr>
        <w:sz w:val="16"/>
      </w:rPr>
    </w:pPr>
    <w:r w:rsidRPr="00C30470">
      <w:rPr>
        <w:noProof/>
        <w:sz w:val="16"/>
        <w:lang w:eastAsia="en-GB"/>
      </w:rPr>
      <w:drawing>
        <wp:anchor distT="0" distB="0" distL="114300" distR="114300" simplePos="0" relativeHeight="251659264" behindDoc="0" locked="0" layoutInCell="1" allowOverlap="1" wp14:anchorId="427FE3F0" wp14:editId="3F583AB1">
          <wp:simplePos x="0" y="0"/>
          <wp:positionH relativeFrom="column">
            <wp:posOffset>5069840</wp:posOffset>
          </wp:positionH>
          <wp:positionV relativeFrom="paragraph">
            <wp:posOffset>268132</wp:posOffset>
          </wp:positionV>
          <wp:extent cx="659219" cy="230411"/>
          <wp:effectExtent l="0" t="0" r="762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59219" cy="23041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C30470">
      <w:rPr>
        <w:sz w:val="16"/>
      </w:rPr>
      <w:t xml:space="preserve">This work is licensed under the Creative Commons Attribution 4.0 International License. To view a copy of this license, visit http://creativecommons.org/licenses/by/4.0/ or send a letter to Creative Commons, PO Box 1866, Mountain View, CA 94042, USA. </w:t>
    </w:r>
  </w:p>
  <w:p w14:paraId="117B4E84" w14:textId="77777777" w:rsidR="0073390A" w:rsidRDefault="0073390A" w:rsidP="0073390A">
    <w:pPr>
      <w:pStyle w:val="Footer"/>
    </w:pPr>
  </w:p>
  <w:p w14:paraId="1C9297AC" w14:textId="77777777" w:rsidR="0073390A" w:rsidRDefault="0073390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A6454B" w14:textId="77777777" w:rsidR="009B6FD1" w:rsidRDefault="009B6FD1" w:rsidP="0073390A">
      <w:pPr>
        <w:spacing w:after="0" w:line="240" w:lineRule="auto"/>
      </w:pPr>
      <w:r>
        <w:separator/>
      </w:r>
    </w:p>
  </w:footnote>
  <w:footnote w:type="continuationSeparator" w:id="0">
    <w:p w14:paraId="5A020B5B" w14:textId="77777777" w:rsidR="009B6FD1" w:rsidRDefault="009B6FD1" w:rsidP="007339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FC931C" w14:textId="77777777" w:rsidR="007F180D" w:rsidRDefault="007F180D" w:rsidP="007F180D">
    <w:pPr>
      <w:pStyle w:val="Header"/>
      <w:tabs>
        <w:tab w:val="clear" w:pos="4513"/>
        <w:tab w:val="clear" w:pos="9026"/>
        <w:tab w:val="left" w:pos="2435"/>
      </w:tabs>
    </w:pPr>
    <w:r w:rsidRPr="00546753">
      <w:rPr>
        <w:noProof/>
        <w:lang w:eastAsia="en-GB"/>
      </w:rPr>
      <w:drawing>
        <wp:anchor distT="0" distB="0" distL="114300" distR="114300" simplePos="0" relativeHeight="251662336" behindDoc="0" locked="0" layoutInCell="1" allowOverlap="1" wp14:anchorId="33584F2F" wp14:editId="5DE27B10">
          <wp:simplePos x="0" y="0"/>
          <wp:positionH relativeFrom="column">
            <wp:posOffset>-536217</wp:posOffset>
          </wp:positionH>
          <wp:positionV relativeFrom="paragraph">
            <wp:posOffset>-150799</wp:posOffset>
          </wp:positionV>
          <wp:extent cx="1503680" cy="496570"/>
          <wp:effectExtent l="0" t="0" r="0" b="0"/>
          <wp:wrapNone/>
          <wp:docPr id="3120" name="Picture 31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0243" t="17530"/>
                  <a:stretch/>
                </pic:blipFill>
                <pic:spPr bwMode="auto">
                  <a:xfrm>
                    <a:off x="0" y="0"/>
                    <a:ext cx="1503680" cy="49657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46753">
      <w:rPr>
        <w:noProof/>
        <w:lang w:eastAsia="en-GB"/>
      </w:rPr>
      <w:drawing>
        <wp:anchor distT="0" distB="0" distL="114300" distR="114300" simplePos="0" relativeHeight="251661312" behindDoc="0" locked="0" layoutInCell="1" allowOverlap="1" wp14:anchorId="54980F78" wp14:editId="689655B1">
          <wp:simplePos x="0" y="0"/>
          <wp:positionH relativeFrom="column">
            <wp:posOffset>5103964</wp:posOffset>
          </wp:positionH>
          <wp:positionV relativeFrom="paragraph">
            <wp:posOffset>-365346</wp:posOffset>
          </wp:positionV>
          <wp:extent cx="1346200" cy="763270"/>
          <wp:effectExtent l="0" t="0" r="6350" b="0"/>
          <wp:wrapTight wrapText="bothSides">
            <wp:wrapPolygon edited="0">
              <wp:start x="0" y="0"/>
              <wp:lineTo x="0" y="21025"/>
              <wp:lineTo x="21396" y="21025"/>
              <wp:lineTo x="21396" y="0"/>
              <wp:lineTo x="0" y="0"/>
            </wp:wrapPolygon>
          </wp:wrapTight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New chembam logo.pn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46200" cy="7632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14:paraId="25A48392" w14:textId="77777777" w:rsidR="007F180D" w:rsidRDefault="007F180D" w:rsidP="007F180D">
    <w:pPr>
      <w:pStyle w:val="Header"/>
    </w:pPr>
  </w:p>
  <w:p w14:paraId="53745638" w14:textId="77777777" w:rsidR="0073390A" w:rsidRPr="007F180D" w:rsidRDefault="0073390A" w:rsidP="007F180D">
    <w:pPr>
      <w:pStyle w:val="Header"/>
    </w:pPr>
  </w:p>
</w:hdr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cDg2G/zBw6Uz7Y" int2:id="UzQsZu5D">
      <int2:state int2:value="Rejected" int2:type="AugLoop_Text_Critique"/>
    </int2:textHash>
    <int2:textHash int2:hashCode="gGOJrCyQKqY5Xy" int2:id="uGtwfEHu">
      <int2:state int2:value="Rejected" int2:type="AugLoop_Text_Critique"/>
    </int2:textHash>
    <int2:bookmark int2:bookmarkName="_Int_YSP8sMHA" int2:invalidationBookmarkName="" int2:hashCode="SPW0sFXDTAtd5h" int2:id="NwLN5zUK">
      <int2:state int2:value="Rejected" int2:type="AugLoop_Text_Critique"/>
    </int2:bookmark>
  </int2:observations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9E2E18"/>
    <w:multiLevelType w:val="hybridMultilevel"/>
    <w:tmpl w:val="F7062C3A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" w15:restartNumberingAfterBreak="0">
    <w:nsid w:val="311F3974"/>
    <w:multiLevelType w:val="hybridMultilevel"/>
    <w:tmpl w:val="97A8B7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9A3E3D"/>
    <w:multiLevelType w:val="hybridMultilevel"/>
    <w:tmpl w:val="E682C9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93E6F09"/>
    <w:multiLevelType w:val="hybridMultilevel"/>
    <w:tmpl w:val="F0DCAD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1855A0"/>
    <w:multiLevelType w:val="hybridMultilevel"/>
    <w:tmpl w:val="3F40D79A"/>
    <w:lvl w:ilvl="0" w:tplc="08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 w16cid:durableId="1930767545">
    <w:abstractNumId w:val="4"/>
  </w:num>
  <w:num w:numId="2" w16cid:durableId="184907107">
    <w:abstractNumId w:val="0"/>
  </w:num>
  <w:num w:numId="3" w16cid:durableId="1602490507">
    <w:abstractNumId w:val="3"/>
  </w:num>
  <w:num w:numId="4" w16cid:durableId="455563658">
    <w:abstractNumId w:val="2"/>
  </w:num>
  <w:num w:numId="5" w16cid:durableId="21025980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28A2"/>
    <w:rsid w:val="00020534"/>
    <w:rsid w:val="00044E03"/>
    <w:rsid w:val="000474FC"/>
    <w:rsid w:val="0007152D"/>
    <w:rsid w:val="000C6AEA"/>
    <w:rsid w:val="000E122C"/>
    <w:rsid w:val="000E15A6"/>
    <w:rsid w:val="001770BF"/>
    <w:rsid w:val="0018260A"/>
    <w:rsid w:val="001922E2"/>
    <w:rsid w:val="001B41B0"/>
    <w:rsid w:val="001E60F8"/>
    <w:rsid w:val="00214B42"/>
    <w:rsid w:val="002806D2"/>
    <w:rsid w:val="00283797"/>
    <w:rsid w:val="00290559"/>
    <w:rsid w:val="0029359C"/>
    <w:rsid w:val="002A44D8"/>
    <w:rsid w:val="002D6FBC"/>
    <w:rsid w:val="003120A9"/>
    <w:rsid w:val="00351AA9"/>
    <w:rsid w:val="003760EC"/>
    <w:rsid w:val="003C7CCD"/>
    <w:rsid w:val="003D5F8D"/>
    <w:rsid w:val="003E18E0"/>
    <w:rsid w:val="003E3375"/>
    <w:rsid w:val="003F2190"/>
    <w:rsid w:val="00416326"/>
    <w:rsid w:val="004255A2"/>
    <w:rsid w:val="004366B7"/>
    <w:rsid w:val="00454460"/>
    <w:rsid w:val="00497BC6"/>
    <w:rsid w:val="004C1850"/>
    <w:rsid w:val="004C450D"/>
    <w:rsid w:val="0053190F"/>
    <w:rsid w:val="00553071"/>
    <w:rsid w:val="00572F34"/>
    <w:rsid w:val="00572FF9"/>
    <w:rsid w:val="005A11AF"/>
    <w:rsid w:val="00632B10"/>
    <w:rsid w:val="006471B6"/>
    <w:rsid w:val="00680E5A"/>
    <w:rsid w:val="006F41C3"/>
    <w:rsid w:val="00727A6C"/>
    <w:rsid w:val="0073390A"/>
    <w:rsid w:val="00764B79"/>
    <w:rsid w:val="0079332B"/>
    <w:rsid w:val="007A26CD"/>
    <w:rsid w:val="007E56C0"/>
    <w:rsid w:val="007F180D"/>
    <w:rsid w:val="007F45B3"/>
    <w:rsid w:val="008037CC"/>
    <w:rsid w:val="00871B4F"/>
    <w:rsid w:val="00876BA6"/>
    <w:rsid w:val="008A76B4"/>
    <w:rsid w:val="008B68A0"/>
    <w:rsid w:val="00914BDE"/>
    <w:rsid w:val="009263C4"/>
    <w:rsid w:val="00976353"/>
    <w:rsid w:val="00991DB8"/>
    <w:rsid w:val="009B6FD1"/>
    <w:rsid w:val="009C1973"/>
    <w:rsid w:val="009E29B9"/>
    <w:rsid w:val="00A075DC"/>
    <w:rsid w:val="00A2404B"/>
    <w:rsid w:val="00A278E6"/>
    <w:rsid w:val="00A368B7"/>
    <w:rsid w:val="00A74A6D"/>
    <w:rsid w:val="00AC3334"/>
    <w:rsid w:val="00B152AB"/>
    <w:rsid w:val="00B43E1F"/>
    <w:rsid w:val="00B72B94"/>
    <w:rsid w:val="00B91961"/>
    <w:rsid w:val="00C25BB8"/>
    <w:rsid w:val="00C92BE3"/>
    <w:rsid w:val="00CA0C80"/>
    <w:rsid w:val="00CC0B64"/>
    <w:rsid w:val="00CF60F3"/>
    <w:rsid w:val="00D9217D"/>
    <w:rsid w:val="00DA2633"/>
    <w:rsid w:val="00E260F0"/>
    <w:rsid w:val="00E47615"/>
    <w:rsid w:val="00EA28A2"/>
    <w:rsid w:val="00EA637E"/>
    <w:rsid w:val="00EC2695"/>
    <w:rsid w:val="00EC2E15"/>
    <w:rsid w:val="00F162E2"/>
    <w:rsid w:val="00F53D29"/>
    <w:rsid w:val="00FA006D"/>
    <w:rsid w:val="00FA191E"/>
    <w:rsid w:val="00FF1E3B"/>
    <w:rsid w:val="00FF3827"/>
    <w:rsid w:val="0186D663"/>
    <w:rsid w:val="02CBB0BF"/>
    <w:rsid w:val="0BE72B35"/>
    <w:rsid w:val="11F7A8DA"/>
    <w:rsid w:val="120C174D"/>
    <w:rsid w:val="145EA457"/>
    <w:rsid w:val="1669FEE1"/>
    <w:rsid w:val="174EE293"/>
    <w:rsid w:val="19B0E627"/>
    <w:rsid w:val="1A868355"/>
    <w:rsid w:val="1C2253B6"/>
    <w:rsid w:val="1D058B8C"/>
    <w:rsid w:val="1E5F73EA"/>
    <w:rsid w:val="1F7E2E2D"/>
    <w:rsid w:val="2385582D"/>
    <w:rsid w:val="26BFC60E"/>
    <w:rsid w:val="31E68339"/>
    <w:rsid w:val="32394297"/>
    <w:rsid w:val="362DDC6A"/>
    <w:rsid w:val="36B9F45C"/>
    <w:rsid w:val="37178C48"/>
    <w:rsid w:val="3A87F2E0"/>
    <w:rsid w:val="3E108773"/>
    <w:rsid w:val="47FCC3CE"/>
    <w:rsid w:val="52940B32"/>
    <w:rsid w:val="52A6FA05"/>
    <w:rsid w:val="550EE412"/>
    <w:rsid w:val="5BEAF12A"/>
    <w:rsid w:val="60C74BF2"/>
    <w:rsid w:val="667A6E14"/>
    <w:rsid w:val="67777B39"/>
    <w:rsid w:val="69134B9A"/>
    <w:rsid w:val="6AAF1BFB"/>
    <w:rsid w:val="6B590786"/>
    <w:rsid w:val="6C4AEC5C"/>
    <w:rsid w:val="6C9E117F"/>
    <w:rsid w:val="6D2243A1"/>
    <w:rsid w:val="75BC7179"/>
    <w:rsid w:val="79DD1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04A43"/>
  <w15:chartTrackingRefBased/>
  <w15:docId w15:val="{45191111-7A55-4C9F-8F4C-E33A5758B2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3D5F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E122C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339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3390A"/>
  </w:style>
  <w:style w:type="paragraph" w:styleId="Footer">
    <w:name w:val="footer"/>
    <w:basedOn w:val="Normal"/>
    <w:link w:val="FooterChar"/>
    <w:uiPriority w:val="99"/>
    <w:unhideWhenUsed/>
    <w:rsid w:val="0073390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3390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20/10/relationships/intelligence" Target="intelligence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50039EAA38F704AA058ADE4B463F7AE" ma:contentTypeVersion="13" ma:contentTypeDescription="Create a new document." ma:contentTypeScope="" ma:versionID="12fd8643c524abac03357484b2bc5b48">
  <xsd:schema xmlns:xsd="http://www.w3.org/2001/XMLSchema" xmlns:xs="http://www.w3.org/2001/XMLSchema" xmlns:p="http://schemas.microsoft.com/office/2006/metadata/properties" xmlns:ns2="742f9599-25f5-4c6a-b45b-e7785a36c7be" xmlns:ns3="26cc5f72-c381-4ce3-b7ce-849aff8e93e7" targetNamespace="http://schemas.microsoft.com/office/2006/metadata/properties" ma:root="true" ma:fieldsID="f778aaeac0097f0f35d19557688b199a" ns2:_="" ns3:_="">
    <xsd:import namespace="742f9599-25f5-4c6a-b45b-e7785a36c7be"/>
    <xsd:import namespace="26cc5f72-c381-4ce3-b7ce-849aff8e93e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2f9599-25f5-4c6a-b45b-e7785a36c7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ac7af76c-f141-45ca-ae1a-4959eb0cbd4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cc5f72-c381-4ce3-b7ce-849aff8e93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5634cfd-2a95-4eca-bf2b-dd1dfc72a9cc}" ma:internalName="TaxCatchAll" ma:showField="CatchAllData" ma:web="26cc5f72-c381-4ce3-b7ce-849aff8e93e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42f9599-25f5-4c6a-b45b-e7785a36c7be">
      <Terms xmlns="http://schemas.microsoft.com/office/infopath/2007/PartnerControls"/>
    </lcf76f155ced4ddcb4097134ff3c332f>
    <TaxCatchAll xmlns="26cc5f72-c381-4ce3-b7ce-849aff8e93e7" xsi:nil="true"/>
    <SharedWithUsers xmlns="26cc5f72-c381-4ce3-b7ce-849aff8e93e7">
      <UserInfo>
        <DisplayName>Neha Yadav (Chemistry)</DisplayName>
        <AccountId>43</AccountId>
        <AccountType/>
      </UserInfo>
      <UserInfo>
        <DisplayName>Dominik Kubicki (Chemistry)</DisplayName>
        <AccountId>44</AccountId>
        <AccountType/>
      </UserInfo>
      <UserInfo>
        <DisplayName>Katherine Deverson (PhD School of Chemistry FT)</DisplayName>
        <AccountId>45</AccountId>
        <AccountType/>
      </UserInfo>
      <UserInfo>
        <DisplayName>Francis Himsworth (BSc Chem w a Mod Lang FT)</DisplayName>
        <AccountId>46</AccountId>
        <AccountType/>
      </UserInfo>
      <UserInfo>
        <DisplayName>Neil Todd (Chemistry)</DisplayName>
        <AccountId>32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FF72D58D-0810-4553-855B-A00E9F53B4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D1AA784-4FC1-4F9D-8821-49FEF80A26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2f9599-25f5-4c6a-b45b-e7785a36c7be"/>
    <ds:schemaRef ds:uri="26cc5f72-c381-4ce3-b7ce-849aff8e93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171E15-E064-4C09-8863-517C525EA108}">
  <ds:schemaRefs>
    <ds:schemaRef ds:uri="http://schemas.microsoft.com/office/2006/metadata/properties"/>
    <ds:schemaRef ds:uri="http://schemas.microsoft.com/office/infopath/2007/PartnerControls"/>
    <ds:schemaRef ds:uri="742f9599-25f5-4c6a-b45b-e7785a36c7be"/>
    <ds:schemaRef ds:uri="26cc5f72-c381-4ce3-b7ce-849aff8e93e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193</Words>
  <Characters>1105</Characters>
  <Application>Microsoft Office Word</Application>
  <DocSecurity>0</DocSecurity>
  <Lines>9</Lines>
  <Paragraphs>2</Paragraphs>
  <ScaleCrop>false</ScaleCrop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Neii Todd (Chemistry)</dc:creator>
  <cp:keywords/>
  <dc:description/>
  <cp:lastModifiedBy>Molly Jefferies (PhD Immu + Immun FT A300 MIBTP)</cp:lastModifiedBy>
  <cp:revision>26</cp:revision>
  <dcterms:created xsi:type="dcterms:W3CDTF">2024-01-10T21:56:00Z</dcterms:created>
  <dcterms:modified xsi:type="dcterms:W3CDTF">2026-05-13T14:59:00Z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0x010100B50039EAA38F704AA058ADE4B463F7AE</vt:lpwstr>
  </property>
  <property fmtid="{D5CDD505-2E9C-101B-9397-08002B2CF9AE}" pid="3" name="MediaServiceImageTags">
    <vt:lpwstr/>
  </property>
</Properties>
</file>